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74" w:rsidRDefault="007B6674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7B6674" w:rsidRDefault="007B6674">
      <w:pPr>
        <w:pStyle w:val="ConsPlusNormal"/>
        <w:jc w:val="both"/>
        <w:outlineLvl w:val="0"/>
      </w:pPr>
    </w:p>
    <w:p w:rsidR="007B6674" w:rsidRDefault="007B6674">
      <w:pPr>
        <w:pStyle w:val="ConsPlusNormal"/>
        <w:outlineLvl w:val="0"/>
      </w:pPr>
      <w:r>
        <w:t>Зарегистрировано в Минюсте России 30 декабря 2019 г. N 57037</w:t>
      </w:r>
    </w:p>
    <w:p w:rsidR="007B6674" w:rsidRDefault="007B6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ВНУТРЕННИХ ДЕЛ РОССИЙСКОЙ ФЕДЕРАЦИИ</w:t>
      </w:r>
    </w:p>
    <w:p w:rsidR="007B6674" w:rsidRDefault="007B6674">
      <w:pPr>
        <w:pStyle w:val="ConsPlusNormal"/>
        <w:jc w:val="center"/>
        <w:rPr>
          <w:b/>
          <w:bCs/>
        </w:rPr>
      </w:pP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от 18 декабря 2019 г. N 951</w:t>
      </w:r>
    </w:p>
    <w:p w:rsidR="007B6674" w:rsidRDefault="007B6674" w:rsidP="007B6674">
      <w:pPr>
        <w:pStyle w:val="ConsPlusNormal"/>
        <w:tabs>
          <w:tab w:val="left" w:pos="5882"/>
        </w:tabs>
        <w:rPr>
          <w:b/>
          <w:bCs/>
        </w:rPr>
      </w:pPr>
      <w:r>
        <w:rPr>
          <w:b/>
          <w:bCs/>
        </w:rPr>
        <w:tab/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ВКЛЮЧЕНИЯ ЮРИДИЧЕСКОГО ЛИЦА ИЛИ ИНДИВИДУАЛЬНОГО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ПРЕДПРИНИМАТЕЛЯ В РЕЕСТР ИЗГОТОВИТЕЛЕЙ ГОСУДАРСТВЕННЫХ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РЕГИСТРАЦИОННЫХ ЗНАКОВ ТРАНСПОРТНЫХ СРЕДСТВ И ИСКЛЮЧЕНИЯ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ЮРИДИЧЕСКОГО ЛИЦА ИЛИ ИНДИВИДУАЛЬНОГО ПРЕДПРИНИМАТЕЛЯ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ИЗ УКАЗАННОГО РЕЕСТРА И ПОРЯДКА ВЕДЕНИЯ РЕЕСТРА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ИЗГОТОВИТЕЛЕЙ ГОСУДАРСТВЕННЫХ РЕГИСТРАЦИОННЫХ ЗНАКОВ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ТРАНСПОРТНЫХ СРЕДСТВ И ПРЕДОСТАВЛЕНИЯ СВЕДЕНИЙ ИЗ НЕГО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23</w:t>
        </w:r>
      </w:hyperlink>
      <w:r>
        <w:t xml:space="preserve"> Федерального закона от 3 августа 2018 г. N 283-ФЗ "О государственной регистрации транспортных сре</w:t>
      </w:r>
      <w:proofErr w:type="gramStart"/>
      <w:r>
        <w:t>дств в Р</w:t>
      </w:r>
      <w:proofErr w:type="gramEnd"/>
      <w:r>
        <w:t>оссийской Федерации и о внесении изменений в отдельные законодательные акты Российской Федерации" &lt;1&gt; приказываю: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2018, N 32, ст. 5076; 2019, N 31, ст. 4415. Далее - "Федеральный закон".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t>1. Утвердить: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1.1. </w:t>
      </w:r>
      <w:hyperlink w:anchor="Par46" w:history="1">
        <w:r>
          <w:rPr>
            <w:color w:val="0000FF"/>
          </w:rPr>
          <w:t>Порядок</w:t>
        </w:r>
      </w:hyperlink>
      <w:r>
        <w:t xml:space="preserve"> включения юридического лица или индивидуального предпринимателя в реестр изготовителей государственных регистрационных знаков транспортных средств и исключения юридического лица или индивидуального предпринимателя из указанного реестра (приложение N 1).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1.2. </w:t>
      </w:r>
      <w:hyperlink w:anchor="Par238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ведения реестра изготовителей государственных регистрационных знаков транспортных средств</w:t>
      </w:r>
      <w:proofErr w:type="gramEnd"/>
      <w:r>
        <w:t xml:space="preserve"> и предоставления сведений из него (приложение N 2).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2. Центру специального назначения в области </w:t>
      </w:r>
      <w:proofErr w:type="gramStart"/>
      <w:r>
        <w:t>обеспечения безопасности дорожного движения Министерства внутренних дел Российской Федерации</w:t>
      </w:r>
      <w:proofErr w:type="gramEnd"/>
      <w:r>
        <w:t xml:space="preserve"> &lt;1&gt; обеспечить создание реестра изготовителей государственных регистрационных знаков транспортных средств &lt;2&gt;.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"федеральный администратор".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алее - также "реестр".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t>3. Настоящий приказ вступает в силу с 1 января 2020 года.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4. Контроль за выполнением настоящего приказа возложить на первого заместителя </w:t>
      </w:r>
      <w:proofErr w:type="gramStart"/>
      <w:r>
        <w:t>Министра внутренних дел Российской Федерации генерал-полковника полиции</w:t>
      </w:r>
      <w:proofErr w:type="gramEnd"/>
      <w:r>
        <w:t xml:space="preserve"> А.В. </w:t>
      </w:r>
      <w:proofErr w:type="spellStart"/>
      <w:r>
        <w:t>Горового</w:t>
      </w:r>
      <w:proofErr w:type="spellEnd"/>
      <w:r>
        <w:t>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right"/>
      </w:pPr>
      <w:r>
        <w:t>Министр</w:t>
      </w:r>
    </w:p>
    <w:p w:rsidR="007B6674" w:rsidRDefault="007B6674">
      <w:pPr>
        <w:pStyle w:val="ConsPlusNormal"/>
        <w:jc w:val="right"/>
      </w:pPr>
      <w:r>
        <w:t>генерал полиции</w:t>
      </w:r>
    </w:p>
    <w:p w:rsidR="007B6674" w:rsidRDefault="007B6674">
      <w:pPr>
        <w:pStyle w:val="ConsPlusNormal"/>
        <w:jc w:val="right"/>
      </w:pPr>
      <w:r>
        <w:lastRenderedPageBreak/>
        <w:t>Российской Федерации</w:t>
      </w:r>
    </w:p>
    <w:p w:rsidR="007B6674" w:rsidRDefault="007B6674">
      <w:pPr>
        <w:pStyle w:val="ConsPlusNormal"/>
        <w:jc w:val="right"/>
      </w:pPr>
      <w:r>
        <w:t>В.КОЛОКОЛЬЦЕВ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right"/>
        <w:outlineLvl w:val="0"/>
      </w:pPr>
      <w:r>
        <w:t>Приложение N 1</w:t>
      </w:r>
    </w:p>
    <w:p w:rsidR="007B6674" w:rsidRDefault="007B6674">
      <w:pPr>
        <w:pStyle w:val="ConsPlusNormal"/>
        <w:jc w:val="right"/>
      </w:pPr>
      <w:r>
        <w:t>к приказу МВД России</w:t>
      </w:r>
    </w:p>
    <w:p w:rsidR="007B6674" w:rsidRDefault="007B6674">
      <w:pPr>
        <w:pStyle w:val="ConsPlusNormal"/>
        <w:jc w:val="right"/>
      </w:pPr>
      <w:r>
        <w:t>от 18.12.2019 N 951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center"/>
        <w:rPr>
          <w:b/>
          <w:bCs/>
        </w:rPr>
      </w:pPr>
      <w:bookmarkStart w:id="0" w:name="Par46"/>
      <w:bookmarkEnd w:id="0"/>
      <w:r>
        <w:rPr>
          <w:b/>
          <w:bCs/>
        </w:rPr>
        <w:t>ПОРЯДОК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ВКЛЮЧЕНИЯ ЮРИДИЧЕСКОГО ЛИЦА ИЛИ ИНДИВИДУАЛЬНОГО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ПРЕДПРИНИМАТЕЛЯ В РЕЕСТР ИЗГОТОВИТЕЛЕЙ ГОСУДАРСТВЕННЫХ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РЕГИСТРАЦИОННЫХ ЗНАКОВ ТРАНСПОРТНЫХ СРЕДСТВ И ИСКЛЮЧЕНИЯ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ЮРИДИЧЕСКОГО ЛИЦА ИЛИ ИНДИВИДУАЛЬНОГО ПРЕДПРИНИМАТЕЛЯ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ИЗ УКАЗАННОГО РЕЕСТРА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t xml:space="preserve">1. Настоящий Порядок устанавливает процедуры </w:t>
      </w:r>
      <w:proofErr w:type="gramStart"/>
      <w:r>
        <w:t>осуществления деятельности подразделений Государственной инспекции безопасности дорожного движения Министерства внутренних дел Российской Федерации</w:t>
      </w:r>
      <w:proofErr w:type="gramEnd"/>
      <w:r>
        <w:t xml:space="preserve"> по включению юридического лица или индивидуального предпринимателя в реестр и исключению юридического лица или индивидуального предпринимателя из реестра.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2. В реестр подлежат включению юридические лица или индивидуальные предприниматели, соответствующие требованиям </w:t>
      </w:r>
      <w:hyperlink r:id="rId6" w:history="1">
        <w:r>
          <w:rPr>
            <w:color w:val="0000FF"/>
          </w:rPr>
          <w:t>частей 1</w:t>
        </w:r>
      </w:hyperlink>
      <w:r>
        <w:t xml:space="preserve"> и </w:t>
      </w:r>
      <w:hyperlink r:id="rId7" w:history="1">
        <w:r>
          <w:rPr>
            <w:color w:val="0000FF"/>
          </w:rPr>
          <w:t>2 статьи 23</w:t>
        </w:r>
      </w:hyperlink>
      <w:r>
        <w:t xml:space="preserve"> Федерального закона &lt;1&gt;.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"заявитель", "изготовитель регистрационных знаков" соответственно.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t xml:space="preserve">3. Решение о включении заявителей в реестр или исключении изготовителей регистрационных знаков из реестра принимается Главным управлением по обеспечению </w:t>
      </w:r>
      <w:proofErr w:type="gramStart"/>
      <w:r>
        <w:t>безопасности дорожного движения Министерства внутренних дел Российской Федерации</w:t>
      </w:r>
      <w:proofErr w:type="gramEnd"/>
      <w:r>
        <w:t xml:space="preserve"> &lt;2&gt;.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алее - "подразделение Госавтоинспекции на федеральном уровне".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t xml:space="preserve">4. </w:t>
      </w:r>
      <w:proofErr w:type="gramStart"/>
      <w:r>
        <w:t>Прием и рассмотрение заявления о включении заявителя в реестр или исключении изготовителя регистрационных знаков из реестра осуществляется подразделением Госавтоинспекции территориального органа МВД России по субъекту Российской Федерации &lt;3&gt;, расположенным на территории субъекта Российской Федерации по месту осуществления деятельности заявителя (изготовителя регистрационных знаков) или месту нахождения филиала (обособленного подразделения) заявителя (изготовителя регистрационных знаков).</w:t>
      </w:r>
      <w:proofErr w:type="gramEnd"/>
    </w:p>
    <w:p w:rsidR="007B6674" w:rsidRDefault="007B66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Д</w:t>
      </w:r>
      <w:proofErr w:type="gramEnd"/>
      <w:r>
        <w:t>алее - "подразделение Госавтоинспекции на региональном уровне".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II. Включение в реестр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lastRenderedPageBreak/>
        <w:t>5. Для включения в реестр заявитель направляет почтовой связью либо представляет нарочным в подразделение Госавтоинспекции на региональном уровне заявление о включении в реестр &lt;1&gt; (</w:t>
      </w:r>
      <w:hyperlink w:anchor="Par137" w:history="1">
        <w:r>
          <w:rPr>
            <w:color w:val="0000FF"/>
          </w:rPr>
          <w:t>приложение</w:t>
        </w:r>
      </w:hyperlink>
      <w:r>
        <w:t xml:space="preserve"> к настоящему Порядку).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"заявление".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bookmarkStart w:id="1" w:name="Par74"/>
      <w:bookmarkEnd w:id="1"/>
      <w:r>
        <w:t>6. К заявлению прилагаются копии &lt;2&gt;: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Часть 2 статьи 23</w:t>
        </w:r>
      </w:hyperlink>
      <w:r>
        <w:t xml:space="preserve"> Федерального закона.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t>6.1. Документов, подтверждающих наличие в собственности или на ином законном основании зданий, строений, сооружений либо помещений, позволяющих осуществлять изготовление регистрационных знаков.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6.2. Документов, подтверждающих наличие в собственности или на ином законном основании оборудования, необходимого для изготовления регистрационных знаков, технических средств </w:t>
      </w:r>
      <w:proofErr w:type="gramStart"/>
      <w:r>
        <w:t>контроля за</w:t>
      </w:r>
      <w:proofErr w:type="gramEnd"/>
      <w:r>
        <w:t xml:space="preserve"> качеством изготовленной продукции.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6.3. Документов, подтверждающих обеспечение режима сохранности оборудования и государственных регистрационных знаков транспортных средств.</w:t>
      </w:r>
    </w:p>
    <w:p w:rsidR="007B6674" w:rsidRDefault="007B6674">
      <w:pPr>
        <w:pStyle w:val="ConsPlusNormal"/>
        <w:spacing w:before="220"/>
        <w:ind w:firstLine="540"/>
        <w:jc w:val="both"/>
      </w:pPr>
      <w:bookmarkStart w:id="2" w:name="Par81"/>
      <w:bookmarkEnd w:id="2"/>
      <w:r>
        <w:t>7. Заявление регистрируется уполномоченным должностным лицом подразделения Госавтоинспекции на региональном уровне не позднее рабочего дня, следующего за днем его поступления.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8. Уполномоченным должностным лицом подразделения Госавтоинспекции на региональном уровне проводится проверка сведений, указанных в заявлении и представленных документах, на предмет их соответствия </w:t>
      </w:r>
      <w:hyperlink r:id="rId9" w:history="1">
        <w:r>
          <w:rPr>
            <w:color w:val="0000FF"/>
          </w:rPr>
          <w:t>части 2 статьи 23</w:t>
        </w:r>
      </w:hyperlink>
      <w:r>
        <w:t xml:space="preserve"> Федерального закона.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Проверка сведений о государственной регистрации заявителя в Федеральной налоговой службе осуществляется путем формирования соответствующего запроса посредством единой системы межведомственного электронного взаимодействия &lt;3&gt;.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(Собрание законодательства Российской Федерации, 2010, N 38, ст. 4823). Далее - "СМЭВ".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t>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почтовой связью.</w:t>
      </w:r>
    </w:p>
    <w:p w:rsidR="007B6674" w:rsidRDefault="007B6674">
      <w:pPr>
        <w:pStyle w:val="ConsPlusNormal"/>
        <w:spacing w:before="220"/>
        <w:ind w:firstLine="540"/>
        <w:jc w:val="both"/>
      </w:pPr>
      <w:bookmarkStart w:id="3" w:name="Par88"/>
      <w:bookmarkEnd w:id="3"/>
      <w:r>
        <w:t xml:space="preserve">9. В случае если заполнены не все пункты заявления или документы, указанные в </w:t>
      </w:r>
      <w:hyperlink w:anchor="Par74" w:history="1">
        <w:r>
          <w:rPr>
            <w:color w:val="0000FF"/>
          </w:rPr>
          <w:t>пункте 6</w:t>
        </w:r>
      </w:hyperlink>
      <w:r>
        <w:t xml:space="preserve"> настоящего Порядка, представлены не в полном объеме, подразделение Госавтоинспекции на региональном уровне оставляет заявление без рассмотрения.</w:t>
      </w:r>
    </w:p>
    <w:p w:rsidR="007B6674" w:rsidRDefault="007B6674">
      <w:pPr>
        <w:pStyle w:val="ConsPlusNormal"/>
        <w:spacing w:before="220"/>
        <w:ind w:firstLine="540"/>
        <w:jc w:val="both"/>
      </w:pPr>
      <w:bookmarkStart w:id="4" w:name="Par89"/>
      <w:bookmarkEnd w:id="4"/>
      <w:r>
        <w:t xml:space="preserve">10. </w:t>
      </w:r>
      <w:proofErr w:type="gramStart"/>
      <w:r>
        <w:t xml:space="preserve">Подразделение Госавтоинспекции на региональном уровне, в которое представлено заявление, не позднее трех рабочих дней со дня поступления заявления направляет заявителю уведомление об оставлении заявления без рассмотрения (с мотивированным обоснованием причин отказа) посредством заказного почтового отправления с уведомлением о вручении либо указанное уведомление вручает заявителю лично не позднее рабочего дня, следующего за днем </w:t>
      </w:r>
      <w:r>
        <w:lastRenderedPageBreak/>
        <w:t>принятия решения.</w:t>
      </w:r>
      <w:proofErr w:type="gramEnd"/>
    </w:p>
    <w:p w:rsidR="007B6674" w:rsidRDefault="007B6674">
      <w:pPr>
        <w:pStyle w:val="ConsPlusNormal"/>
        <w:spacing w:before="220"/>
        <w:ind w:firstLine="540"/>
        <w:jc w:val="both"/>
      </w:pPr>
      <w:bookmarkStart w:id="5" w:name="Par90"/>
      <w:bookmarkEnd w:id="5"/>
      <w:r>
        <w:t xml:space="preserve">11. При отсутствии оснований, указанных в </w:t>
      </w:r>
      <w:hyperlink w:anchor="Par88" w:history="1">
        <w:r>
          <w:rPr>
            <w:color w:val="0000FF"/>
          </w:rPr>
          <w:t>пункте 9</w:t>
        </w:r>
      </w:hyperlink>
      <w:r>
        <w:t xml:space="preserve"> настоящего Порядка, подразделением Госавтоинспекции на региональном уровне в течение пяти рабочих дней со дня регистрации заявления направляются в подразделение Госавтоинспекции на федеральном уровне копии заявления и документов, указанных в </w:t>
      </w:r>
      <w:hyperlink w:anchor="Par74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12. Основаниями для отказа во включении в реестр являются: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12.1. Недостоверность сведений, указанных в заявлении и представленных документах.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12.2. Несоответствие требованиям, предъявляемым к изготовителям регистрационных знаков, установленным </w:t>
      </w:r>
      <w:hyperlink r:id="rId11" w:history="1">
        <w:r>
          <w:rPr>
            <w:color w:val="0000FF"/>
          </w:rPr>
          <w:t>частями 1</w:t>
        </w:r>
      </w:hyperlink>
      <w:r>
        <w:t xml:space="preserve"> и </w:t>
      </w:r>
      <w:hyperlink r:id="rId12" w:history="1">
        <w:r>
          <w:rPr>
            <w:color w:val="0000FF"/>
          </w:rPr>
          <w:t>2 статьи 23</w:t>
        </w:r>
      </w:hyperlink>
      <w:r>
        <w:t xml:space="preserve"> Федерального закона.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12.3. Прекращение действия </w:t>
      </w:r>
      <w:proofErr w:type="gramStart"/>
      <w:r>
        <w:t>свидетельства</w:t>
      </w:r>
      <w:proofErr w:type="gramEnd"/>
      <w:r>
        <w:t xml:space="preserve"> об утверждении изготовленного юридическим лицом или индивидуальным предпринимателем образца специальной продукции, необходимой для допуска транспортных средств и водителей к участию в дорожном движении &lt;1&gt;.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674" w:rsidRDefault="007B6674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3" w:history="1">
        <w:r>
          <w:rPr>
            <w:color w:val="0000FF"/>
          </w:rPr>
          <w:t>Пункт 6</w:t>
        </w:r>
      </w:hyperlink>
      <w:r>
        <w:t xml:space="preserve"> Инструкции о порядке утверждения образцов государственных регистрационных знаков транспортных средств, согласования технических условий и конструкторской документации на их изготовление юридическим лицам или индивидуальным предпринимателям, утвержденной приказом МВД России от 27 апреля 2002 г. N 390 "О разработке и утверждении образцов специальной продукции, необходимой для допуска транспортных средств и водителей к участию в дорожном движении" (зарегистрирован Минюстом России</w:t>
      </w:r>
      <w:proofErr w:type="gramEnd"/>
      <w:r>
        <w:t xml:space="preserve"> </w:t>
      </w:r>
      <w:proofErr w:type="gramStart"/>
      <w:r>
        <w:t>18 мая 2002 года, регистрационный N 3451) с изменениями, внесенными приказами МВД России от 8 августа 2005 г. N 655 (зарегистрирован Минюстом России 2 сентября 2005 года, регистрационный N 6978), от 2 сентября 2009 г. N 685 (зарегистрирован Минюстом России 13 октября 2009 года, регистрационный N 15015), от 15 августа 2012 г. N 792 (зарегистрирован Минюстом России 27 сентября 2012</w:t>
      </w:r>
      <w:proofErr w:type="gramEnd"/>
      <w:r>
        <w:t xml:space="preserve"> года, </w:t>
      </w:r>
      <w:proofErr w:type="gramStart"/>
      <w:r>
        <w:t>регистрационный</w:t>
      </w:r>
      <w:proofErr w:type="gramEnd"/>
      <w:r>
        <w:t xml:space="preserve"> N 25550). Далее - "свидетельство".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t xml:space="preserve">13. Решение о включении в реестр или об отказе во включении в него принимается в срок не позднее пяти рабочих дней со дня получения подразделением Госавтоинспекции на федеральном уровне документов, указанных в </w:t>
      </w:r>
      <w:hyperlink w:anchor="Par90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Решение о включении в реестр оформляется выпиской в соответствии с </w:t>
      </w:r>
      <w:hyperlink w:anchor="Par238" w:history="1">
        <w:r>
          <w:rPr>
            <w:color w:val="0000FF"/>
          </w:rPr>
          <w:t>Порядком</w:t>
        </w:r>
      </w:hyperlink>
      <w:r>
        <w:t xml:space="preserve"> ведения реестра изготовителей государственных регистрационных знаков транспортных средств и предоставления сведений из него (</w:t>
      </w:r>
      <w:hyperlink w:anchor="Par238" w:history="1">
        <w:r>
          <w:rPr>
            <w:color w:val="0000FF"/>
          </w:rPr>
          <w:t>приложение N 2</w:t>
        </w:r>
      </w:hyperlink>
      <w:r>
        <w:t xml:space="preserve"> к приказу).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При отказе во включении в реестр не позднее трех рабочих дней со дня принятия такого решения заявитель уведомляется подразделением Госавтоинспекции на федеральном уровне в соответствии с требованиями </w:t>
      </w:r>
      <w:hyperlink w:anchor="Par89" w:history="1">
        <w:r>
          <w:rPr>
            <w:color w:val="0000FF"/>
          </w:rPr>
          <w:t>пункта 10</w:t>
        </w:r>
      </w:hyperlink>
      <w:r>
        <w:t xml:space="preserve"> настоящего Порядка с указанием причины отказа.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III. Исключение из реестра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t>14. Основанием для исключения изготовителя регистрационных знаков из реестра является:</w:t>
      </w:r>
    </w:p>
    <w:p w:rsidR="007B6674" w:rsidRDefault="007B6674">
      <w:pPr>
        <w:pStyle w:val="ConsPlusNormal"/>
        <w:spacing w:before="220"/>
        <w:ind w:firstLine="540"/>
        <w:jc w:val="both"/>
      </w:pPr>
      <w:bookmarkStart w:id="6" w:name="Par105"/>
      <w:bookmarkEnd w:id="6"/>
      <w:r>
        <w:t>14.1. Заявление изготовителя регистрационных знаков о прекращении деятельности либо о прекращении деятельности филиала (обособленного подразделения).</w:t>
      </w:r>
    </w:p>
    <w:p w:rsidR="007B6674" w:rsidRDefault="007B6674">
      <w:pPr>
        <w:pStyle w:val="ConsPlusNormal"/>
        <w:spacing w:before="220"/>
        <w:ind w:firstLine="540"/>
        <w:jc w:val="both"/>
      </w:pPr>
      <w:bookmarkStart w:id="7" w:name="Par106"/>
      <w:bookmarkEnd w:id="7"/>
      <w:r>
        <w:t xml:space="preserve">14.2. Несоблюдение положений </w:t>
      </w:r>
      <w:hyperlink r:id="rId14" w:history="1">
        <w:r>
          <w:rPr>
            <w:color w:val="0000FF"/>
          </w:rPr>
          <w:t>части 3 статьи 23</w:t>
        </w:r>
      </w:hyperlink>
      <w:r>
        <w:t xml:space="preserve"> Федерального закона.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15. Для исключения из реестра в соответствии с </w:t>
      </w:r>
      <w:hyperlink w:anchor="Par105" w:history="1">
        <w:r>
          <w:rPr>
            <w:color w:val="0000FF"/>
          </w:rPr>
          <w:t>подпунктом 14.1 пункта 14</w:t>
        </w:r>
      </w:hyperlink>
      <w:r>
        <w:t xml:space="preserve"> настоящего Порядка изготовитель регистрационных знаков направляет почтовой связью либо представляет </w:t>
      </w:r>
      <w:r>
        <w:lastRenderedPageBreak/>
        <w:t xml:space="preserve">нарочным в подразделение Госавтоинспекции на региональном уровне заявление об исключении из реестра, регистрируемое в соответствии с </w:t>
      </w:r>
      <w:hyperlink w:anchor="Par81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16. Исключение изготовителя регистрационных знаков из реестра в случае, предусмотренном </w:t>
      </w:r>
      <w:hyperlink w:anchor="Par106" w:history="1">
        <w:r>
          <w:rPr>
            <w:color w:val="0000FF"/>
          </w:rPr>
          <w:t>подпунктом 14.2 пункта 14</w:t>
        </w:r>
      </w:hyperlink>
      <w:r>
        <w:t xml:space="preserve"> настоящего Порядка, осуществляется по результатам проверки, проведенной подразделением Госавтоинспекции на региональном уровне &lt;1&gt;.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Статья 24</w:t>
        </w:r>
      </w:hyperlink>
      <w:r>
        <w:t xml:space="preserve"> Федерального закона.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t>17. Заявление об исключении из реестра (результаты проверки) не позднее трех рабочих дней со дня его (их) регистрации (подготовки результатов проверки) подразделением Госавтоинспекции на региональном уровне направляется в подразделение Госавтоинспекции на федеральном уровне.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18. Уведомление о принятом </w:t>
      </w:r>
      <w:proofErr w:type="gramStart"/>
      <w:r>
        <w:t>решении</w:t>
      </w:r>
      <w:proofErr w:type="gramEnd"/>
      <w:r>
        <w:t xml:space="preserve"> об исключении из реестра направляется подразделением Госавтоинспекции на федеральном уровне изготовителю регистрационных знаков не позднее трех рабочих дней со дня принятия такого решения с указанием причины исключения одним из способов, определенных </w:t>
      </w:r>
      <w:hyperlink w:anchor="Par89" w:history="1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right"/>
        <w:outlineLvl w:val="1"/>
      </w:pPr>
      <w:r>
        <w:t>Приложение</w:t>
      </w:r>
    </w:p>
    <w:p w:rsidR="007B6674" w:rsidRDefault="007B6674">
      <w:pPr>
        <w:pStyle w:val="ConsPlusNormal"/>
        <w:jc w:val="right"/>
      </w:pPr>
      <w:r>
        <w:t>к Порядку включения</w:t>
      </w:r>
    </w:p>
    <w:p w:rsidR="007B6674" w:rsidRDefault="007B6674">
      <w:pPr>
        <w:pStyle w:val="ConsPlusNormal"/>
        <w:jc w:val="right"/>
      </w:pPr>
      <w:r>
        <w:t>юридического лица или индивидуального</w:t>
      </w:r>
    </w:p>
    <w:p w:rsidR="007B6674" w:rsidRDefault="007B6674">
      <w:pPr>
        <w:pStyle w:val="ConsPlusNormal"/>
        <w:jc w:val="right"/>
      </w:pPr>
      <w:r>
        <w:t>предпринимателя в реестр изготовителей</w:t>
      </w:r>
    </w:p>
    <w:p w:rsidR="007B6674" w:rsidRDefault="007B6674">
      <w:pPr>
        <w:pStyle w:val="ConsPlusNormal"/>
        <w:jc w:val="right"/>
      </w:pPr>
      <w:r>
        <w:t>государственных регистрационных знаков</w:t>
      </w:r>
    </w:p>
    <w:p w:rsidR="007B6674" w:rsidRDefault="007B6674">
      <w:pPr>
        <w:pStyle w:val="ConsPlusNormal"/>
        <w:jc w:val="right"/>
      </w:pPr>
      <w:r>
        <w:t>транспортных средств и исключения</w:t>
      </w:r>
    </w:p>
    <w:p w:rsidR="007B6674" w:rsidRDefault="007B6674">
      <w:pPr>
        <w:pStyle w:val="ConsPlusNormal"/>
        <w:jc w:val="right"/>
      </w:pPr>
      <w:r>
        <w:t>юридического лица или индивидуального</w:t>
      </w:r>
    </w:p>
    <w:p w:rsidR="007B6674" w:rsidRDefault="007B6674">
      <w:pPr>
        <w:pStyle w:val="ConsPlusNormal"/>
        <w:jc w:val="right"/>
      </w:pPr>
      <w:r>
        <w:t>предпринимателя из указанного реестра</w:t>
      </w:r>
    </w:p>
    <w:p w:rsidR="007B6674" w:rsidRDefault="007B6674">
      <w:pPr>
        <w:pStyle w:val="ConsPlusNormal"/>
        <w:jc w:val="right"/>
      </w:pPr>
    </w:p>
    <w:p w:rsidR="007B6674" w:rsidRDefault="007B6674">
      <w:pPr>
        <w:pStyle w:val="ConsPlusNormal"/>
        <w:jc w:val="right"/>
      </w:pPr>
      <w:r>
        <w:t>(Рекомендуемый образец)</w:t>
      </w:r>
    </w:p>
    <w:p w:rsidR="007B6674" w:rsidRDefault="007B66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139"/>
      </w:tblGrid>
      <w:tr w:rsidR="007B6674">
        <w:tc>
          <w:tcPr>
            <w:tcW w:w="4932" w:type="dxa"/>
          </w:tcPr>
          <w:p w:rsidR="007B6674" w:rsidRDefault="007B6674">
            <w:pPr>
              <w:pStyle w:val="ConsPlusNormal"/>
            </w:pPr>
          </w:p>
        </w:tc>
        <w:tc>
          <w:tcPr>
            <w:tcW w:w="4139" w:type="dxa"/>
          </w:tcPr>
          <w:p w:rsidR="007B6674" w:rsidRDefault="007B6674">
            <w:pPr>
              <w:pStyle w:val="ConsPlusNormal"/>
              <w:jc w:val="both"/>
            </w:pPr>
            <w:r>
              <w:t>Руководителю</w:t>
            </w:r>
          </w:p>
        </w:tc>
      </w:tr>
      <w:tr w:rsidR="007B6674">
        <w:tc>
          <w:tcPr>
            <w:tcW w:w="4932" w:type="dxa"/>
          </w:tcPr>
          <w:p w:rsidR="007B6674" w:rsidRDefault="007B6674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4932" w:type="dxa"/>
          </w:tcPr>
          <w:p w:rsidR="007B6674" w:rsidRDefault="007B6674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  <w:r>
              <w:t>(наименование подразделения Госавтоинспекции)</w:t>
            </w:r>
          </w:p>
        </w:tc>
      </w:tr>
    </w:tbl>
    <w:p w:rsidR="007B6674" w:rsidRDefault="007B6674">
      <w:pPr>
        <w:pStyle w:val="ConsPlusNormal"/>
        <w:jc w:val="both"/>
      </w:pPr>
    </w:p>
    <w:p w:rsidR="007B6674" w:rsidRDefault="007B6674">
      <w:pPr>
        <w:pStyle w:val="ConsPlusNonformat"/>
        <w:jc w:val="both"/>
      </w:pPr>
      <w:bookmarkStart w:id="8" w:name="Par137"/>
      <w:bookmarkEnd w:id="8"/>
      <w:r>
        <w:t xml:space="preserve">                                 ЗАЯВЛЕНИЕ</w:t>
      </w:r>
    </w:p>
    <w:p w:rsidR="007B6674" w:rsidRDefault="007B6674">
      <w:pPr>
        <w:pStyle w:val="ConsPlusNonformat"/>
        <w:jc w:val="both"/>
      </w:pPr>
    </w:p>
    <w:p w:rsidR="007B6674" w:rsidRDefault="007B6674">
      <w:pPr>
        <w:pStyle w:val="ConsPlusNonformat"/>
        <w:jc w:val="both"/>
      </w:pPr>
      <w:r>
        <w:t xml:space="preserve">    В  соответствии  со </w:t>
      </w:r>
      <w:hyperlink r:id="rId16" w:history="1">
        <w:r>
          <w:rPr>
            <w:color w:val="0000FF"/>
          </w:rPr>
          <w:t>статьей 23</w:t>
        </w:r>
      </w:hyperlink>
      <w:r>
        <w:t xml:space="preserve"> Федерального закона от 3 августа 2018 г.</w:t>
      </w:r>
    </w:p>
    <w:p w:rsidR="007B6674" w:rsidRDefault="007B6674">
      <w:pPr>
        <w:pStyle w:val="ConsPlusNonformat"/>
        <w:jc w:val="both"/>
      </w:pPr>
      <w:r>
        <w:t xml:space="preserve">N  283-ФЗ  "О государственной регистрации транспортных средств </w:t>
      </w:r>
      <w:proofErr w:type="gramStart"/>
      <w:r>
        <w:t>в</w:t>
      </w:r>
      <w:proofErr w:type="gramEnd"/>
      <w:r>
        <w:t xml:space="preserve"> Российской</w:t>
      </w:r>
    </w:p>
    <w:p w:rsidR="007B6674" w:rsidRDefault="007B6674">
      <w:pPr>
        <w:pStyle w:val="ConsPlusNonformat"/>
        <w:jc w:val="both"/>
      </w:pPr>
      <w:r>
        <w:t>Федерации   и   о  внесении  изменений  в  отдельные  законодательные  акты</w:t>
      </w:r>
    </w:p>
    <w:p w:rsidR="007B6674" w:rsidRDefault="007B6674">
      <w:pPr>
        <w:pStyle w:val="ConsPlusNonformat"/>
        <w:jc w:val="both"/>
      </w:pPr>
      <w:r>
        <w:t>Российской Федерации" прошу</w:t>
      </w:r>
    </w:p>
    <w:p w:rsidR="007B6674" w:rsidRDefault="007B6674">
      <w:pPr>
        <w:pStyle w:val="ConsPlusNonformat"/>
        <w:jc w:val="both"/>
      </w:pPr>
      <w:r>
        <w:t>___________________________________________________________________________</w:t>
      </w:r>
    </w:p>
    <w:p w:rsidR="007B6674" w:rsidRDefault="007B6674">
      <w:pPr>
        <w:pStyle w:val="ConsPlusNonformat"/>
        <w:jc w:val="both"/>
      </w:pPr>
      <w:r>
        <w:t xml:space="preserve">  </w:t>
      </w:r>
      <w:proofErr w:type="gramStart"/>
      <w:r>
        <w:t>(включить в реестр изготовителей государственных регистрационных знаков</w:t>
      </w:r>
      <w:proofErr w:type="gramEnd"/>
    </w:p>
    <w:p w:rsidR="007B6674" w:rsidRDefault="007B6674">
      <w:pPr>
        <w:pStyle w:val="ConsPlusNonformat"/>
        <w:jc w:val="both"/>
      </w:pPr>
      <w:r>
        <w:t>___________________________________________________________________________</w:t>
      </w:r>
    </w:p>
    <w:p w:rsidR="007B6674" w:rsidRDefault="007B6674">
      <w:pPr>
        <w:pStyle w:val="ConsPlusNonformat"/>
        <w:jc w:val="both"/>
      </w:pPr>
      <w:r>
        <w:t xml:space="preserve">                           транспортных средств)</w:t>
      </w:r>
    </w:p>
    <w:p w:rsidR="007B6674" w:rsidRDefault="007B66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69"/>
        <w:gridCol w:w="854"/>
        <w:gridCol w:w="859"/>
        <w:gridCol w:w="1147"/>
      </w:tblGrid>
      <w:tr w:rsidR="007B667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4" w:rsidRDefault="007B667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both"/>
            </w:pPr>
            <w:r>
              <w:t>Полное и сокращенное (при наличии)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4" w:rsidRDefault="007B667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both"/>
            </w:pPr>
            <w:proofErr w:type="gramStart"/>
            <w:r>
              <w:t>Сведения о руководителе (фамилия, имя, отчество (при наличии)</w:t>
            </w:r>
            <w:proofErr w:type="gramEnd"/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4" w:rsidRDefault="007B667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both"/>
            </w:pPr>
            <w:r>
              <w:t>Адрес юридического лиц или адрес регистрации по месту жительства (месту пребывания) индивидуального предпринимателя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4" w:rsidRDefault="007B667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  <w:r>
              <w:t>Основной государственный регистрационный номер юридического лица или индивидуального предпринимателя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4" w:rsidRDefault="007B667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both"/>
            </w:pPr>
            <w:r>
              <w:t>Индивидуальный номер налогоплательщика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4" w:rsidRDefault="007B667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both"/>
            </w:pPr>
            <w:r>
              <w:t>Контактный номер телефона (при наличии)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4" w:rsidRDefault="007B667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4" w:rsidRDefault="007B667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both"/>
            </w:pPr>
            <w:r>
              <w:t>Перечень мест, в которых будет осуществляться деятельность, с указанием фактических адресов и типов государственных регистрационных знаков транспортных средств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  <w:r>
              <w:t>Типы ГРЗ</w:t>
            </w:r>
          </w:p>
        </w:tc>
      </w:tr>
      <w:tr w:rsidR="007B6674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74" w:rsidRDefault="007B667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both"/>
            </w:pPr>
            <w:r>
              <w:t>Сведения об имеющемся свидетельстве (свидетельствах) об утверждении изготовленного юридическим лицом или индивидуальным предпринимателем образца специальной продукции, необходимой для допуска транспортных средств и водителей к участию в дорожном движении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  <w:r>
              <w:t>Типы ГРЗ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  <w:r>
              <w:t>Срок действия</w:t>
            </w:r>
          </w:p>
        </w:tc>
      </w:tr>
      <w:tr w:rsidR="007B6674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9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</w:tbl>
    <w:p w:rsidR="007B6674" w:rsidRDefault="007B66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29"/>
        <w:gridCol w:w="3194"/>
        <w:gridCol w:w="2908"/>
      </w:tblGrid>
      <w:tr w:rsidR="007B6674"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right"/>
              <w:outlineLvl w:val="2"/>
            </w:pPr>
            <w:r>
              <w:t>(оборотная сторона заявления)</w:t>
            </w:r>
          </w:p>
        </w:tc>
      </w:tr>
      <w:tr w:rsidR="007B6674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both"/>
            </w:pPr>
            <w:r>
              <w:t>К заявлению прилагаются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  <w:tc>
          <w:tcPr>
            <w:tcW w:w="6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  <w:r>
              <w:t xml:space="preserve">(копии документов, предусмотренные </w:t>
            </w:r>
            <w:hyperlink w:anchor="Par74" w:history="1">
              <w:r>
                <w:rPr>
                  <w:color w:val="0000FF"/>
                </w:rPr>
                <w:t>пунктом 6</w:t>
              </w:r>
            </w:hyperlink>
            <w:r>
              <w:t xml:space="preserve"> Порядка)</w:t>
            </w:r>
          </w:p>
        </w:tc>
      </w:tr>
      <w:tr w:rsidR="007B6674"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</w:pPr>
          </w:p>
        </w:tc>
      </w:tr>
      <w:tr w:rsidR="007B6674"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  <w:proofErr w:type="gramStart"/>
            <w:r>
              <w:t>(подпись, фамилия, имя, отчество (при наличии) руководителя</w:t>
            </w:r>
            <w:proofErr w:type="gramEnd"/>
          </w:p>
        </w:tc>
      </w:tr>
      <w:tr w:rsidR="007B6674"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  <w:r>
              <w:t>юридического лица либо индивидуального предпринимателя)</w:t>
            </w:r>
          </w:p>
        </w:tc>
      </w:tr>
      <w:tr w:rsidR="007B6674">
        <w:tc>
          <w:tcPr>
            <w:tcW w:w="6123" w:type="dxa"/>
            <w:gridSpan w:val="2"/>
            <w:tcBorders>
              <w:top w:val="single" w:sz="4" w:space="0" w:color="auto"/>
            </w:tcBorders>
          </w:tcPr>
          <w:p w:rsidR="007B6674" w:rsidRDefault="007B6674">
            <w:pPr>
              <w:pStyle w:val="ConsPlusNormal"/>
            </w:pPr>
            <w:r>
              <w:t xml:space="preserve">Результат рассмотрения заявления прошу направить </w:t>
            </w:r>
            <w:proofErr w:type="gramStart"/>
            <w:r>
              <w:t>по</w:t>
            </w:r>
            <w:proofErr w:type="gramEnd"/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7B6674" w:rsidRDefault="007B6674">
            <w:pPr>
              <w:pStyle w:val="ConsPlusNormal"/>
              <w:jc w:val="center"/>
            </w:pPr>
            <w:r>
              <w:t>(почте/электронной почте)</w:t>
            </w:r>
          </w:p>
        </w:tc>
      </w:tr>
    </w:tbl>
    <w:p w:rsidR="007B6674" w:rsidRDefault="007B6674">
      <w:pPr>
        <w:pStyle w:val="ConsPlusNormal"/>
        <w:jc w:val="both"/>
      </w:pPr>
    </w:p>
    <w:p w:rsidR="007B6674" w:rsidRDefault="007B6674">
      <w:pPr>
        <w:pStyle w:val="ConsPlusNonformat"/>
        <w:jc w:val="both"/>
      </w:pPr>
      <w:r>
        <w:t>Сведения, указанные в заявлении, подтверждаю.</w:t>
      </w:r>
    </w:p>
    <w:p w:rsidR="007B6674" w:rsidRDefault="007B66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355"/>
      </w:tblGrid>
      <w:tr w:rsidR="007B6674">
        <w:tc>
          <w:tcPr>
            <w:tcW w:w="5669" w:type="dxa"/>
          </w:tcPr>
          <w:p w:rsidR="007B6674" w:rsidRDefault="007B6674">
            <w:pPr>
              <w:pStyle w:val="ConsPlusNormal"/>
            </w:pPr>
            <w:r>
              <w:t>Руководитель (индивидуальный предприниматель)</w:t>
            </w:r>
          </w:p>
        </w:tc>
        <w:tc>
          <w:tcPr>
            <w:tcW w:w="3355" w:type="dxa"/>
          </w:tcPr>
          <w:p w:rsidR="007B6674" w:rsidRDefault="007B6674">
            <w:pPr>
              <w:pStyle w:val="ConsPlusNormal"/>
              <w:jc w:val="center"/>
            </w:pPr>
            <w:r>
              <w:t>/_________________________/</w:t>
            </w:r>
          </w:p>
          <w:p w:rsidR="007B6674" w:rsidRDefault="007B6674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7B6674" w:rsidRDefault="007B6674">
      <w:pPr>
        <w:pStyle w:val="ConsPlusNormal"/>
        <w:jc w:val="both"/>
      </w:pPr>
    </w:p>
    <w:p w:rsidR="007B6674" w:rsidRDefault="007B6674">
      <w:pPr>
        <w:pStyle w:val="ConsPlusNonformat"/>
        <w:jc w:val="both"/>
      </w:pPr>
      <w:r>
        <w:t>"__" ____________ 20__ г.</w:t>
      </w:r>
    </w:p>
    <w:p w:rsidR="007B6674" w:rsidRDefault="007B6674">
      <w:pPr>
        <w:pStyle w:val="ConsPlusNonformat"/>
        <w:jc w:val="both"/>
      </w:pPr>
    </w:p>
    <w:p w:rsidR="007B6674" w:rsidRDefault="007B6674">
      <w:pPr>
        <w:pStyle w:val="ConsPlusNonformat"/>
        <w:jc w:val="both"/>
      </w:pPr>
      <w:r>
        <w:t>м.п. (при наличии)</w:t>
      </w:r>
    </w:p>
    <w:p w:rsidR="007B6674" w:rsidRDefault="007B6674">
      <w:pPr>
        <w:pStyle w:val="ConsPlusNonformat"/>
        <w:jc w:val="both"/>
      </w:pPr>
    </w:p>
    <w:p w:rsidR="007B6674" w:rsidRDefault="007B6674">
      <w:pPr>
        <w:pStyle w:val="ConsPlusNonformat"/>
        <w:jc w:val="both"/>
      </w:pPr>
      <w:r>
        <w:t>___________________________________________________________________________</w:t>
      </w:r>
    </w:p>
    <w:p w:rsidR="007B6674" w:rsidRDefault="007B6674">
      <w:pPr>
        <w:pStyle w:val="ConsPlusNonformat"/>
        <w:jc w:val="both"/>
      </w:pPr>
    </w:p>
    <w:p w:rsidR="007B6674" w:rsidRDefault="007B6674">
      <w:pPr>
        <w:pStyle w:val="ConsPlusNonformat"/>
        <w:jc w:val="both"/>
      </w:pPr>
      <w:r>
        <w:t xml:space="preserve">    Отметка   о   результатах  проверки  уполномоченным  должностным  лицом</w:t>
      </w:r>
    </w:p>
    <w:p w:rsidR="007B6674" w:rsidRDefault="007B6674">
      <w:pPr>
        <w:pStyle w:val="ConsPlusNonformat"/>
        <w:jc w:val="both"/>
      </w:pPr>
      <w:r>
        <w:t>прилагаемых  к  заявлению  документов  на их соответствие Порядку включения</w:t>
      </w:r>
    </w:p>
    <w:p w:rsidR="007B6674" w:rsidRDefault="007B6674">
      <w:pPr>
        <w:pStyle w:val="ConsPlusNonformat"/>
        <w:jc w:val="both"/>
      </w:pPr>
      <w:r>
        <w:t>юридического    лица   или   индивидуального   предпринимателя   в   реестр</w:t>
      </w:r>
    </w:p>
    <w:p w:rsidR="007B6674" w:rsidRDefault="007B6674">
      <w:pPr>
        <w:pStyle w:val="ConsPlusNonformat"/>
        <w:jc w:val="both"/>
      </w:pPr>
      <w:r>
        <w:t>изготовителей  государственных регистрационных знаков транспортных средств,</w:t>
      </w:r>
    </w:p>
    <w:p w:rsidR="007B6674" w:rsidRDefault="007B6674">
      <w:pPr>
        <w:pStyle w:val="ConsPlusNonformat"/>
        <w:jc w:val="both"/>
      </w:pPr>
      <w:r>
        <w:t xml:space="preserve">исключения  их  из  указанного  реестра, а также сведений о </w:t>
      </w:r>
      <w:proofErr w:type="gramStart"/>
      <w:r>
        <w:t>государственной</w:t>
      </w:r>
      <w:proofErr w:type="gramEnd"/>
    </w:p>
    <w:p w:rsidR="007B6674" w:rsidRDefault="007B6674">
      <w:pPr>
        <w:pStyle w:val="ConsPlusNonformat"/>
        <w:jc w:val="both"/>
      </w:pPr>
      <w:r>
        <w:t xml:space="preserve">регистрации юридического лица (индивидуального предпринимателя), </w:t>
      </w:r>
      <w:proofErr w:type="gramStart"/>
      <w:r>
        <w:t>полученных</w:t>
      </w:r>
      <w:proofErr w:type="gramEnd"/>
    </w:p>
    <w:p w:rsidR="007B6674" w:rsidRDefault="007B6674">
      <w:pPr>
        <w:pStyle w:val="ConsPlusNonformat"/>
        <w:jc w:val="both"/>
      </w:pPr>
      <w:r>
        <w:t>от Федеральной налоговой службы</w:t>
      </w:r>
    </w:p>
    <w:p w:rsidR="007B6674" w:rsidRDefault="007B6674">
      <w:pPr>
        <w:pStyle w:val="ConsPlusNonformat"/>
        <w:jc w:val="both"/>
      </w:pPr>
    </w:p>
    <w:p w:rsidR="007B6674" w:rsidRDefault="007B6674">
      <w:pPr>
        <w:pStyle w:val="ConsPlusNonformat"/>
        <w:jc w:val="both"/>
      </w:pPr>
      <w:r>
        <w:t>___________________________________________________________________________</w:t>
      </w:r>
    </w:p>
    <w:p w:rsidR="007B6674" w:rsidRDefault="007B6674">
      <w:pPr>
        <w:pStyle w:val="ConsPlusNonformat"/>
        <w:jc w:val="both"/>
      </w:pPr>
      <w:r>
        <w:t xml:space="preserve">  </w:t>
      </w:r>
      <w:proofErr w:type="gramStart"/>
      <w:r>
        <w:t>(должность, подпись, фамилия, имя, отчество (при наличии) должностного</w:t>
      </w:r>
      <w:proofErr w:type="gramEnd"/>
    </w:p>
    <w:p w:rsidR="007B6674" w:rsidRDefault="007B6674">
      <w:pPr>
        <w:pStyle w:val="ConsPlusNonformat"/>
        <w:jc w:val="both"/>
      </w:pPr>
      <w:r>
        <w:t xml:space="preserve">                   лица подразделения Госавтоинспекции)</w:t>
      </w:r>
    </w:p>
    <w:p w:rsidR="007B6674" w:rsidRDefault="007B6674">
      <w:pPr>
        <w:pStyle w:val="ConsPlusNonformat"/>
        <w:jc w:val="both"/>
      </w:pPr>
    </w:p>
    <w:p w:rsidR="007B6674" w:rsidRDefault="007B6674">
      <w:pPr>
        <w:pStyle w:val="ConsPlusNonformat"/>
        <w:jc w:val="both"/>
      </w:pPr>
      <w:r>
        <w:t>"__" ________ 20__ г.</w:t>
      </w:r>
    </w:p>
    <w:p w:rsidR="007B6674" w:rsidRDefault="007B6674">
      <w:pPr>
        <w:pStyle w:val="ConsPlusNonformat"/>
        <w:jc w:val="both"/>
      </w:pPr>
    </w:p>
    <w:p w:rsidR="007B6674" w:rsidRDefault="007B6674">
      <w:pPr>
        <w:pStyle w:val="ConsPlusNonformat"/>
        <w:jc w:val="both"/>
      </w:pPr>
      <w:r>
        <w:t>м.п.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right"/>
        <w:outlineLvl w:val="0"/>
      </w:pPr>
      <w:r>
        <w:t>Приложение N 2</w:t>
      </w:r>
    </w:p>
    <w:p w:rsidR="007B6674" w:rsidRDefault="007B6674">
      <w:pPr>
        <w:pStyle w:val="ConsPlusNormal"/>
        <w:jc w:val="right"/>
      </w:pPr>
      <w:r>
        <w:t>к приказу МВД России</w:t>
      </w:r>
    </w:p>
    <w:p w:rsidR="007B6674" w:rsidRDefault="007B6674">
      <w:pPr>
        <w:pStyle w:val="ConsPlusNormal"/>
        <w:jc w:val="right"/>
      </w:pPr>
      <w:r>
        <w:t>от 18.12.2019 N 951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center"/>
        <w:rPr>
          <w:b/>
          <w:bCs/>
        </w:rPr>
      </w:pPr>
      <w:bookmarkStart w:id="9" w:name="Par238"/>
      <w:bookmarkEnd w:id="9"/>
      <w:r>
        <w:rPr>
          <w:b/>
          <w:bCs/>
        </w:rPr>
        <w:t>ПОРЯДОК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ВЕДЕНИЯ РЕЕСТРА ИЗГОТОВИТЕЛЕЙ ГОСУДАРСТВЕННЫХ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РЕГИСТРАЦИОННЫХ ЗНАКОВ ТРАНСПОРТНЫХ СРЕДСТВ</w:t>
      </w:r>
    </w:p>
    <w:p w:rsidR="007B6674" w:rsidRDefault="007B6674">
      <w:pPr>
        <w:pStyle w:val="ConsPlusNormal"/>
        <w:jc w:val="center"/>
        <w:rPr>
          <w:b/>
          <w:bCs/>
        </w:rPr>
      </w:pPr>
      <w:r>
        <w:rPr>
          <w:b/>
          <w:bCs/>
        </w:rPr>
        <w:t>И ПРЕДОСТАВЛЕНИЯ СВЕДЕНИЙ ИЗ НЕГО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t>1. Настоящий Порядок определяет требования по ведению реестра, а также предоставлению сведений из него.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2. Реестр ведется федеральным администратором.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3. Основанием для внесения информации об изготовителе регистрационных знаков в реестр является соответствующее решение подразделения Госавтоинспекции на федеральном уровне.</w:t>
      </w:r>
    </w:p>
    <w:p w:rsidR="007B6674" w:rsidRDefault="007B6674">
      <w:pPr>
        <w:pStyle w:val="ConsPlusNormal"/>
        <w:spacing w:before="220"/>
        <w:ind w:firstLine="540"/>
        <w:jc w:val="both"/>
      </w:pPr>
      <w:bookmarkStart w:id="10" w:name="Par246"/>
      <w:bookmarkEnd w:id="10"/>
      <w:r>
        <w:t>4. Каждая реестровая запись должна содержать следующую информацию: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4.1. Порядковый номер реестровой записи.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4.2. Дату создания реестровой записи.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 xml:space="preserve">Полное и сокращенное (при наличии) наименование изготовителя регистрационных знаков, адрес юридического лица или адрес регистрации по месту жительства (месту пребывания) индивидуального предпринимателя, основной государственный регистрационный номер записи в Едином государственном реестре юридических лиц или в Едином государственном реестре </w:t>
      </w:r>
      <w:r>
        <w:lastRenderedPageBreak/>
        <w:t>индивидуальных предпринимателей, идентификационный номер налогоплательщика, номер телефона (при наличии), адрес официального сайта в информационно-телекоммуникационной сети "Интернет" &lt;1&gt; (при наличии).</w:t>
      </w:r>
      <w:proofErr w:type="gramEnd"/>
    </w:p>
    <w:p w:rsidR="007B6674" w:rsidRDefault="007B66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"сети "Интернет".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ind w:firstLine="540"/>
        <w:jc w:val="both"/>
      </w:pPr>
      <w:r>
        <w:t>4.4. Адрес места осуществления деятельности изготовителя регистрационных знаков (филиала, обособленного подразделения).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4.5. Сведения об имеющихся свидетельствах.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4.6. Статус реестровой записи.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4.7. Дату присвоения статуса изготовителю регистрационных знаков.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4.8. Срок действия статуса "включен".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5. Каждой реестровой записи присваивается уникальный номер, который содержит порядковый номер записи.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6. Каждая реестровая запись в реестре должна иметь один из нижеприведенных статусов: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"включен" - для изготовителей регистрационных знаков, включенных в реестр;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"исключен" - для изготовителей регистрационных знаков при прекращении их статуса в случаях принятия решения об исключении из реестра.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7. При принятии решения об исключении изготовителя регистрационных знаков из реестра должностным лицом федерального администратора обеспечивается изменение статуса.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8. Включение изготовителя регистрационных знаков в реестр осуществляется на срок действия документов, предусмотренных </w:t>
      </w:r>
      <w:hyperlink r:id="rId17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8" w:history="1">
        <w:r>
          <w:rPr>
            <w:color w:val="0000FF"/>
          </w:rPr>
          <w:t>3 части 2 статьи 23</w:t>
        </w:r>
      </w:hyperlink>
      <w:r>
        <w:t xml:space="preserve"> Федерального закона, и (или) свидетельства.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9. Для внесения изменений в реестр изготовитель регистрационных знаков направляет почтовой связью либо представляет нарочным в подразделение Госавтоинспекции на региональном уровне заявление с указанием измененных сведений и приложением документов, подтверждающих соответствующие изменения, в течени</w:t>
      </w:r>
      <w:proofErr w:type="gramStart"/>
      <w:r>
        <w:t>и</w:t>
      </w:r>
      <w:proofErr w:type="gramEnd"/>
      <w:r>
        <w:t xml:space="preserve"> трех рабочих дней со дня изменения сведений.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Заявление регистрируется уполномоченным должностным лицом подразделения Госавтоинспекции на региональном уровне не позднее рабочего дня, следующего за днем его поступления.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Копии заявлений и документов, подтверждающих соответствующие изменения сведений, в течение пяти рабочих дней со дня регистрации заявления направляются федеральному администратору для внесения изменений в реестр.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Информация об изготовителях регистрационных знаков размещается должностным лицом федерального администратора на официальном сайте Госавтоинспекции в сети "Интернет" в течение одного рабочего дня со дня включения в реестр или исключения из реестра (внесения изменений в реестр), а также оформляется в виде выписки по запросу изготовителя регистрационных знаков в форме электронного документа и (или) на бумажном носителе.</w:t>
      </w:r>
      <w:proofErr w:type="gramEnd"/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11. Выписка в форме электронного документа подписывается усиленной </w:t>
      </w:r>
      <w:r>
        <w:lastRenderedPageBreak/>
        <w:t>квалифицированной электронной подписью руководителя федерального администратора.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>Выписка, оформленная на бумажном носителе, подписывается руководителем федерального администратора и заверяется оттиском его печати.</w:t>
      </w:r>
    </w:p>
    <w:p w:rsidR="007B6674" w:rsidRDefault="007B6674">
      <w:pPr>
        <w:pStyle w:val="ConsPlusNormal"/>
        <w:spacing w:before="220"/>
        <w:ind w:firstLine="540"/>
        <w:jc w:val="both"/>
      </w:pPr>
      <w:r>
        <w:t xml:space="preserve">12. Выписка из реестра направляется должностным лицом федерального администратора на адрес электронной почты (при наличии) или почтовым отправлением (по выбору заявителя) в объеме, соответствующем </w:t>
      </w:r>
      <w:hyperlink w:anchor="Par246" w:history="1">
        <w:r>
          <w:rPr>
            <w:color w:val="0000FF"/>
          </w:rPr>
          <w:t>пункту 4</w:t>
        </w:r>
      </w:hyperlink>
      <w:r>
        <w:t xml:space="preserve"> настоящего Порядка, не позднее пяти рабочих дней со дня принятия решения о включении в реестр (внесения изменений в реестр) или со дня получения запроса.</w:t>
      </w: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jc w:val="both"/>
      </w:pPr>
    </w:p>
    <w:p w:rsidR="007B6674" w:rsidRDefault="007B6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674" w:rsidRDefault="007B6674" w:rsidP="007B6674">
      <w:pPr>
        <w:pStyle w:val="ConsPlusNormal"/>
        <w:jc w:val="center"/>
        <w:rPr>
          <w:b/>
          <w:bCs/>
        </w:rPr>
      </w:pPr>
    </w:p>
    <w:sectPr w:rsidR="007B6674" w:rsidSect="002A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6674"/>
    <w:rsid w:val="004A3CB8"/>
    <w:rsid w:val="007B6674"/>
    <w:rsid w:val="00BA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B6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50&amp;dst=100198" TargetMode="External"/><Relationship Id="rId13" Type="http://schemas.openxmlformats.org/officeDocument/2006/relationships/hyperlink" Target="https://login.consultant.ru/link/?req=doc&amp;base=LAW&amp;n=136099&amp;dst=100124" TargetMode="External"/><Relationship Id="rId18" Type="http://schemas.openxmlformats.org/officeDocument/2006/relationships/hyperlink" Target="https://login.consultant.ru/link/?req=doc&amp;base=LAW&amp;n=444750&amp;dst=1002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4750&amp;dst=100198" TargetMode="External"/><Relationship Id="rId12" Type="http://schemas.openxmlformats.org/officeDocument/2006/relationships/hyperlink" Target="https://login.consultant.ru/link/?req=doc&amp;base=LAW&amp;n=444750&amp;dst=100198" TargetMode="External"/><Relationship Id="rId17" Type="http://schemas.openxmlformats.org/officeDocument/2006/relationships/hyperlink" Target="https://login.consultant.ru/link/?req=doc&amp;base=LAW&amp;n=444750&amp;dst=1001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4750&amp;dst=1001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4750&amp;dst=100197" TargetMode="External"/><Relationship Id="rId11" Type="http://schemas.openxmlformats.org/officeDocument/2006/relationships/hyperlink" Target="https://login.consultant.ru/link/?req=doc&amp;base=LAW&amp;n=444750&amp;dst=100197" TargetMode="External"/><Relationship Id="rId5" Type="http://schemas.openxmlformats.org/officeDocument/2006/relationships/hyperlink" Target="https://login.consultant.ru/link/?req=doc&amp;base=LAW&amp;n=444750&amp;dst=100206" TargetMode="External"/><Relationship Id="rId15" Type="http://schemas.openxmlformats.org/officeDocument/2006/relationships/hyperlink" Target="https://login.consultant.ru/link/?req=doc&amp;base=LAW&amp;n=444750&amp;dst=30" TargetMode="External"/><Relationship Id="rId10" Type="http://schemas.openxmlformats.org/officeDocument/2006/relationships/hyperlink" Target="https://login.consultant.ru/link/?req=doc&amp;base=LAW&amp;n=42203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4750&amp;dst=100198" TargetMode="External"/><Relationship Id="rId14" Type="http://schemas.openxmlformats.org/officeDocument/2006/relationships/hyperlink" Target="https://login.consultant.ru/link/?req=doc&amp;base=LAW&amp;n=444750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2961</Words>
  <Characters>16883</Characters>
  <Application>Microsoft Office Word</Application>
  <DocSecurity>0</DocSecurity>
  <Lines>140</Lines>
  <Paragraphs>39</Paragraphs>
  <ScaleCrop>false</ScaleCrop>
  <Company/>
  <LinksUpToDate>false</LinksUpToDate>
  <CharactersWithSpaces>19805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Октябрьский Филипп Сергеевич</dc:creator>
  <cp:lastModifiedBy>Октябрьский Филипп Сергеевич</cp:lastModifiedBy>
  <cp:revision>2</cp:revision>
  <dcterms:created xsi:type="dcterms:W3CDTF">2024-01-10T07:19:00Z</dcterms:created>
  <dcterms:modified xsi:type="dcterms:W3CDTF">2024-01-10T07:22:00Z</dcterms:modified>
</cp:coreProperties>
</file>