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51231" w14:textId="77777777" w:rsidR="00CB1A26" w:rsidRPr="00331B6F" w:rsidRDefault="00CB1A26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</w:t>
      </w:r>
      <w:r w:rsidRPr="00331B6F">
        <w:rPr>
          <w:rFonts w:ascii="Times New Roman" w:hAnsi="Times New Roman"/>
          <w:sz w:val="28"/>
          <w:szCs w:val="28"/>
        </w:rPr>
        <w:t>Приложение к Диплому о профпереподготовке</w:t>
      </w:r>
    </w:p>
    <w:p w14:paraId="7EB7D69C" w14:textId="3061FB57" w:rsidR="00CB1A26" w:rsidRPr="00331B6F" w:rsidRDefault="00CB1A26">
      <w:pPr>
        <w:rPr>
          <w:rFonts w:ascii="Times New Roman" w:hAnsi="Times New Roman"/>
          <w:sz w:val="28"/>
          <w:szCs w:val="28"/>
        </w:rPr>
      </w:pPr>
      <w:r w:rsidRPr="00331B6F">
        <w:rPr>
          <w:rFonts w:ascii="Times New Roman" w:hAnsi="Times New Roman"/>
          <w:sz w:val="28"/>
          <w:szCs w:val="28"/>
        </w:rPr>
        <w:t xml:space="preserve">     Приложение к Диплому представляет собой бланк формата 148х210 мм. Цветовой фон лицевой и оборотн</w:t>
      </w:r>
      <w:r w:rsidR="00026FD8" w:rsidRPr="00331B6F">
        <w:rPr>
          <w:rFonts w:ascii="Times New Roman" w:hAnsi="Times New Roman"/>
          <w:sz w:val="28"/>
          <w:szCs w:val="28"/>
        </w:rPr>
        <w:t>о</w:t>
      </w:r>
      <w:r w:rsidRPr="00331B6F">
        <w:rPr>
          <w:rFonts w:ascii="Times New Roman" w:hAnsi="Times New Roman"/>
          <w:sz w:val="28"/>
          <w:szCs w:val="28"/>
        </w:rPr>
        <w:t xml:space="preserve">й стороны бланка </w:t>
      </w:r>
      <w:r w:rsidR="00021E24" w:rsidRPr="00331B6F">
        <w:rPr>
          <w:rFonts w:ascii="Times New Roman" w:hAnsi="Times New Roman"/>
          <w:sz w:val="28"/>
          <w:szCs w:val="28"/>
        </w:rPr>
        <w:t>сине-салатовый</w:t>
      </w:r>
      <w:r w:rsidRPr="00331B6F">
        <w:rPr>
          <w:rFonts w:ascii="Times New Roman" w:hAnsi="Times New Roman"/>
          <w:sz w:val="28"/>
          <w:szCs w:val="28"/>
        </w:rPr>
        <w:t xml:space="preserve">, выполненный с применением ирисовых раскатов </w:t>
      </w:r>
      <w:r w:rsidR="00021E24" w:rsidRPr="00331B6F">
        <w:rPr>
          <w:rFonts w:ascii="Times New Roman" w:hAnsi="Times New Roman"/>
          <w:sz w:val="28"/>
          <w:szCs w:val="28"/>
        </w:rPr>
        <w:t>вертикального</w:t>
      </w:r>
      <w:r w:rsidRPr="00331B6F">
        <w:rPr>
          <w:rFonts w:ascii="Times New Roman" w:hAnsi="Times New Roman"/>
          <w:sz w:val="28"/>
          <w:szCs w:val="28"/>
        </w:rPr>
        <w:t xml:space="preserve"> расположения. На лице бланка расположен две взаимосвязанные гильоширные сетки, с ирисовым раскатом, одна из которых выполнена реактивной краской,  негативный микротекст 250 мкм, позитивный микротекст 200 мкм, элементы текста выполнены метамерной парой,</w:t>
      </w:r>
      <w:r w:rsidR="00021E24" w:rsidRPr="00331B6F">
        <w:rPr>
          <w:rFonts w:ascii="Times New Roman" w:hAnsi="Times New Roman"/>
          <w:sz w:val="28"/>
          <w:szCs w:val="28"/>
        </w:rPr>
        <w:t xml:space="preserve"> в нижней части по центру невидимое графическое изображение </w:t>
      </w:r>
      <w:r w:rsidR="00555F64" w:rsidRPr="00331B6F">
        <w:rPr>
          <w:rFonts w:ascii="Times New Roman" w:hAnsi="Times New Roman"/>
          <w:sz w:val="28"/>
          <w:szCs w:val="28"/>
        </w:rPr>
        <w:t xml:space="preserve">визуализируемое </w:t>
      </w:r>
      <w:r w:rsidR="00021E24" w:rsidRPr="00331B6F">
        <w:rPr>
          <w:rFonts w:ascii="Times New Roman" w:hAnsi="Times New Roman"/>
          <w:sz w:val="28"/>
          <w:szCs w:val="28"/>
        </w:rPr>
        <w:t xml:space="preserve"> при помощи специального идентификатора </w:t>
      </w:r>
      <w:r w:rsidR="00555F64" w:rsidRPr="00331B6F">
        <w:rPr>
          <w:rFonts w:ascii="Times New Roman" w:hAnsi="Times New Roman"/>
          <w:sz w:val="28"/>
          <w:szCs w:val="28"/>
        </w:rPr>
        <w:t>в видимой зоне спектра</w:t>
      </w:r>
      <w:r w:rsidR="00021E24" w:rsidRPr="00331B6F">
        <w:rPr>
          <w:rFonts w:ascii="Times New Roman" w:hAnsi="Times New Roman"/>
          <w:sz w:val="28"/>
          <w:szCs w:val="28"/>
        </w:rPr>
        <w:t xml:space="preserve">,  </w:t>
      </w:r>
      <w:r w:rsidRPr="00331B6F">
        <w:rPr>
          <w:rFonts w:ascii="Times New Roman" w:hAnsi="Times New Roman"/>
          <w:sz w:val="28"/>
          <w:szCs w:val="28"/>
        </w:rPr>
        <w:t xml:space="preserve"> высокая нумерация  выполнена невидимой </w:t>
      </w:r>
      <w:proofErr w:type="spellStart"/>
      <w:r w:rsidRPr="00331B6F">
        <w:rPr>
          <w:rFonts w:ascii="Times New Roman" w:hAnsi="Times New Roman"/>
          <w:sz w:val="28"/>
          <w:szCs w:val="28"/>
        </w:rPr>
        <w:t>спецкраской</w:t>
      </w:r>
      <w:proofErr w:type="spellEnd"/>
      <w:r w:rsidRPr="00331B6F">
        <w:rPr>
          <w:rFonts w:ascii="Times New Roman" w:hAnsi="Times New Roman"/>
          <w:sz w:val="28"/>
          <w:szCs w:val="28"/>
        </w:rPr>
        <w:t xml:space="preserve"> с желто-зелёным свечением в УФ- излучении. Оборот бланка запечатан гильоширной сеткой с ирисовым раскатом.</w:t>
      </w:r>
    </w:p>
    <w:p w14:paraId="6DB125B1" w14:textId="77777777" w:rsidR="00CB1A26" w:rsidRPr="00331B6F" w:rsidRDefault="00CB1A26">
      <w:pPr>
        <w:rPr>
          <w:rFonts w:ascii="Times New Roman" w:hAnsi="Times New Roman"/>
          <w:sz w:val="28"/>
          <w:szCs w:val="28"/>
        </w:rPr>
      </w:pPr>
      <w:r w:rsidRPr="00331B6F">
        <w:rPr>
          <w:rFonts w:ascii="Times New Roman" w:hAnsi="Times New Roman"/>
          <w:sz w:val="28"/>
          <w:szCs w:val="28"/>
        </w:rPr>
        <w:t xml:space="preserve">    Приложение печатается на бумаге массой 100 </w:t>
      </w:r>
      <w:proofErr w:type="spellStart"/>
      <w:r w:rsidRPr="00331B6F">
        <w:rPr>
          <w:rFonts w:ascii="Times New Roman" w:hAnsi="Times New Roman"/>
          <w:sz w:val="28"/>
          <w:szCs w:val="28"/>
        </w:rPr>
        <w:t>гр</w:t>
      </w:r>
      <w:proofErr w:type="spellEnd"/>
      <w:r w:rsidRPr="00331B6F">
        <w:rPr>
          <w:rFonts w:ascii="Times New Roman" w:hAnsi="Times New Roman"/>
          <w:sz w:val="28"/>
          <w:szCs w:val="28"/>
        </w:rPr>
        <w:t>\</w:t>
      </w:r>
      <w:proofErr w:type="spellStart"/>
      <w:proofErr w:type="gramStart"/>
      <w:r w:rsidRPr="00331B6F">
        <w:rPr>
          <w:rFonts w:ascii="Times New Roman" w:hAnsi="Times New Roman"/>
          <w:sz w:val="28"/>
          <w:szCs w:val="28"/>
        </w:rPr>
        <w:t>кв.м</w:t>
      </w:r>
      <w:proofErr w:type="spellEnd"/>
      <w:proofErr w:type="gramEnd"/>
      <w:r w:rsidRPr="00331B6F">
        <w:rPr>
          <w:rFonts w:ascii="Times New Roman" w:hAnsi="Times New Roman"/>
          <w:sz w:val="28"/>
          <w:szCs w:val="28"/>
        </w:rPr>
        <w:t xml:space="preserve">, которая содержит не менее 25% хлопка, без оптического отбеливателя с общим </w:t>
      </w:r>
      <w:proofErr w:type="spellStart"/>
      <w:r w:rsidRPr="00331B6F">
        <w:rPr>
          <w:rFonts w:ascii="Times New Roman" w:hAnsi="Times New Roman"/>
          <w:sz w:val="28"/>
          <w:szCs w:val="28"/>
        </w:rPr>
        <w:t>двухтоновым</w:t>
      </w:r>
      <w:proofErr w:type="spellEnd"/>
      <w:r w:rsidRPr="00331B6F">
        <w:rPr>
          <w:rFonts w:ascii="Times New Roman" w:hAnsi="Times New Roman"/>
          <w:sz w:val="28"/>
          <w:szCs w:val="28"/>
        </w:rPr>
        <w:t xml:space="preserve"> водяным знаком «РФ» по всему полю. Бумага не имеет видимой люминесценции </w:t>
      </w:r>
      <w:proofErr w:type="gramStart"/>
      <w:r w:rsidRPr="00331B6F">
        <w:rPr>
          <w:rFonts w:ascii="Times New Roman" w:hAnsi="Times New Roman"/>
          <w:sz w:val="28"/>
          <w:szCs w:val="28"/>
        </w:rPr>
        <w:t>в  УФ</w:t>
      </w:r>
      <w:proofErr w:type="gramEnd"/>
      <w:r w:rsidRPr="00331B6F">
        <w:rPr>
          <w:rFonts w:ascii="Times New Roman" w:hAnsi="Times New Roman"/>
          <w:sz w:val="28"/>
          <w:szCs w:val="28"/>
        </w:rPr>
        <w:t>-излучении и содержит не менее 2-х видов защитных волокон.</w:t>
      </w:r>
    </w:p>
    <w:p w14:paraId="3FFFDD6E" w14:textId="77777777" w:rsidR="00CB1A26" w:rsidRDefault="00CB1A26"/>
    <w:sectPr w:rsidR="00CB1A26" w:rsidSect="00596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095"/>
    <w:rsid w:val="00017A38"/>
    <w:rsid w:val="00021E24"/>
    <w:rsid w:val="00026FD8"/>
    <w:rsid w:val="00331B6F"/>
    <w:rsid w:val="00434083"/>
    <w:rsid w:val="00555F64"/>
    <w:rsid w:val="005968C2"/>
    <w:rsid w:val="00652840"/>
    <w:rsid w:val="007854BB"/>
    <w:rsid w:val="007A1095"/>
    <w:rsid w:val="0083183E"/>
    <w:rsid w:val="00884A97"/>
    <w:rsid w:val="00956E72"/>
    <w:rsid w:val="00B321C1"/>
    <w:rsid w:val="00B96035"/>
    <w:rsid w:val="00CB1A26"/>
    <w:rsid w:val="00E1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9D1CF"/>
  <w15:docId w15:val="{028C17AA-BCFA-4115-AAD3-4C164AF3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68C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Приложение к Диплому о профпереподготовке</vt:lpstr>
    </vt:vector>
  </TitlesOfParts>
  <Company>Hewlett-Packard Company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Диплому о профпереподготовке</dc:title>
  <dc:creator>КТ</dc:creator>
  <cp:lastModifiedBy>Секретарь делопроизводитель</cp:lastModifiedBy>
  <cp:revision>4</cp:revision>
  <dcterms:created xsi:type="dcterms:W3CDTF">2015-05-21T10:55:00Z</dcterms:created>
  <dcterms:modified xsi:type="dcterms:W3CDTF">2026-09-09T10:21:00Z</dcterms:modified>
</cp:coreProperties>
</file>