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A69B8" w14:textId="6C15E360" w:rsidR="00782A6E" w:rsidRPr="00782A6E" w:rsidRDefault="00782A6E" w:rsidP="00782A6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82A6E">
        <w:rPr>
          <w:rFonts w:ascii="Times New Roman" w:hAnsi="Times New Roman" w:cs="Times New Roman"/>
          <w:b/>
          <w:bCs/>
          <w:sz w:val="28"/>
          <w:szCs w:val="28"/>
          <w:lang w:val="ru-RU"/>
        </w:rPr>
        <w:t>Грамота «За стремление к знаниям»</w:t>
      </w:r>
    </w:p>
    <w:p w14:paraId="636779B6" w14:textId="77777777" w:rsidR="00782A6E" w:rsidRDefault="00782A6E" w:rsidP="00782A6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2A6E">
        <w:rPr>
          <w:rFonts w:ascii="Times New Roman" w:hAnsi="Times New Roman" w:cs="Times New Roman"/>
          <w:b/>
          <w:bCs/>
          <w:sz w:val="28"/>
          <w:szCs w:val="28"/>
          <w:lang w:val="ru-RU"/>
        </w:rPr>
        <w:t>Грамота «За стремление к знаниям»</w:t>
      </w:r>
      <w:r w:rsidRPr="00782A6E">
        <w:rPr>
          <w:rFonts w:ascii="Times New Roman" w:hAnsi="Times New Roman" w:cs="Times New Roman"/>
          <w:sz w:val="28"/>
          <w:szCs w:val="28"/>
          <w:lang w:val="ru-RU"/>
        </w:rPr>
        <w:t xml:space="preserve"> имеет формат 210х297 и печатается оф</w:t>
      </w:r>
      <w:r w:rsidRPr="00782A6E">
        <w:rPr>
          <w:rFonts w:ascii="Times New Roman" w:hAnsi="Times New Roman" w:cs="Times New Roman"/>
          <w:sz w:val="28"/>
          <w:szCs w:val="28"/>
        </w:rPr>
        <w:t>c</w:t>
      </w:r>
      <w:proofErr w:type="spellStart"/>
      <w:r w:rsidRPr="00782A6E">
        <w:rPr>
          <w:rFonts w:ascii="Times New Roman" w:hAnsi="Times New Roman" w:cs="Times New Roman"/>
          <w:sz w:val="28"/>
          <w:szCs w:val="28"/>
          <w:lang w:val="ru-RU"/>
        </w:rPr>
        <w:t>етным</w:t>
      </w:r>
      <w:proofErr w:type="spellEnd"/>
      <w:r w:rsidRPr="00782A6E">
        <w:rPr>
          <w:rFonts w:ascii="Times New Roman" w:hAnsi="Times New Roman" w:cs="Times New Roman"/>
          <w:sz w:val="28"/>
          <w:szCs w:val="28"/>
          <w:lang w:val="ru-RU"/>
        </w:rPr>
        <w:t xml:space="preserve"> способом печати на мелованной матовой бумаге не менее 200 </w:t>
      </w:r>
      <w:proofErr w:type="spellStart"/>
      <w:r w:rsidRPr="00782A6E">
        <w:rPr>
          <w:rFonts w:ascii="Times New Roman" w:hAnsi="Times New Roman" w:cs="Times New Roman"/>
          <w:sz w:val="28"/>
          <w:szCs w:val="28"/>
          <w:lang w:val="ru-RU"/>
        </w:rPr>
        <w:t>гр</w:t>
      </w:r>
      <w:proofErr w:type="spellEnd"/>
      <w:r w:rsidRPr="00782A6E">
        <w:rPr>
          <w:rFonts w:ascii="Times New Roman" w:hAnsi="Times New Roman" w:cs="Times New Roman"/>
          <w:sz w:val="28"/>
          <w:szCs w:val="28"/>
          <w:lang w:val="ru-RU"/>
        </w:rPr>
        <w:t>/м2.</w:t>
      </w:r>
    </w:p>
    <w:p w14:paraId="1ABB0056" w14:textId="06F0EAAC" w:rsidR="00782A6E" w:rsidRPr="00782A6E" w:rsidRDefault="00782A6E" w:rsidP="00782A6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2A6E">
        <w:rPr>
          <w:rFonts w:ascii="Times New Roman" w:hAnsi="Times New Roman" w:cs="Times New Roman"/>
          <w:sz w:val="28"/>
          <w:szCs w:val="28"/>
          <w:lang w:val="ru-RU"/>
        </w:rPr>
        <w:t>Элементы защиты:</w:t>
      </w:r>
    </w:p>
    <w:p w14:paraId="1308A089" w14:textId="77777777" w:rsidR="00782A6E" w:rsidRPr="00782A6E" w:rsidRDefault="00782A6E" w:rsidP="00782A6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2A6E">
        <w:rPr>
          <w:rFonts w:ascii="Times New Roman" w:hAnsi="Times New Roman" w:cs="Times New Roman"/>
          <w:sz w:val="28"/>
          <w:szCs w:val="28"/>
          <w:lang w:val="ru-RU"/>
        </w:rPr>
        <w:t>- позитивная гильоширная розетка, толщина контурных линий не более 70 мкм;</w:t>
      </w:r>
    </w:p>
    <w:p w14:paraId="4D037193" w14:textId="77777777" w:rsidR="00782A6E" w:rsidRPr="00782A6E" w:rsidRDefault="00782A6E" w:rsidP="00782A6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2A6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782A6E">
        <w:rPr>
          <w:rFonts w:ascii="Times New Roman" w:hAnsi="Times New Roman" w:cs="Times New Roman"/>
          <w:sz w:val="28"/>
          <w:szCs w:val="28"/>
          <w:lang w:val="ru-RU"/>
        </w:rPr>
        <w:t>нераппортная</w:t>
      </w:r>
      <w:proofErr w:type="spellEnd"/>
      <w:r w:rsidRPr="00782A6E">
        <w:rPr>
          <w:rFonts w:ascii="Times New Roman" w:hAnsi="Times New Roman" w:cs="Times New Roman"/>
          <w:sz w:val="28"/>
          <w:szCs w:val="28"/>
          <w:lang w:val="ru-RU"/>
        </w:rPr>
        <w:t xml:space="preserve"> гильоширная сетка, толщина линий не более 70 мкм;</w:t>
      </w:r>
    </w:p>
    <w:p w14:paraId="1828EB06" w14:textId="77777777" w:rsidR="00782A6E" w:rsidRPr="00782A6E" w:rsidRDefault="00782A6E" w:rsidP="00782A6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2A6E">
        <w:rPr>
          <w:rFonts w:ascii="Times New Roman" w:hAnsi="Times New Roman" w:cs="Times New Roman"/>
          <w:sz w:val="28"/>
          <w:szCs w:val="28"/>
          <w:lang w:val="ru-RU"/>
        </w:rPr>
        <w:t>- металлизированная краска.</w:t>
      </w:r>
    </w:p>
    <w:p w14:paraId="74CCF7C1" w14:textId="13B521EC" w:rsidR="00782A6E" w:rsidRPr="00782A6E" w:rsidRDefault="00782A6E" w:rsidP="00782A6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2A6E">
        <w:rPr>
          <w:rFonts w:ascii="Times New Roman" w:hAnsi="Times New Roman" w:cs="Times New Roman"/>
          <w:sz w:val="28"/>
          <w:szCs w:val="28"/>
          <w:lang w:val="ru-RU"/>
        </w:rPr>
        <w:t>Выдаются образовательными организациями в качестве поощрения учащихся.</w:t>
      </w:r>
    </w:p>
    <w:p w14:paraId="7D9EEA06" w14:textId="77777777" w:rsidR="003C4946" w:rsidRPr="00782A6E" w:rsidRDefault="003C4946" w:rsidP="00782A6E">
      <w:pPr>
        <w:jc w:val="both"/>
        <w:rPr>
          <w:lang w:val="ru-RU"/>
        </w:rPr>
      </w:pPr>
    </w:p>
    <w:sectPr w:rsidR="003C4946" w:rsidRPr="00782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24"/>
    <w:rsid w:val="003C4946"/>
    <w:rsid w:val="00782A6E"/>
    <w:rsid w:val="00834842"/>
    <w:rsid w:val="00840B24"/>
    <w:rsid w:val="00A1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7E57"/>
  <w15:chartTrackingRefBased/>
  <w15:docId w15:val="{238285FC-CE77-4A7A-A74C-F5F89557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A6E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40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0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0B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0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0B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0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0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0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0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0B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0B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0B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0B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0B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0B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0B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0B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0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40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0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40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0B24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40B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0B24"/>
    <w:pPr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840B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0B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40B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0B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делопроизводитель</dc:creator>
  <cp:keywords/>
  <dc:description/>
  <cp:lastModifiedBy>Секретарь делопроизводитель</cp:lastModifiedBy>
  <cp:revision>2</cp:revision>
  <dcterms:created xsi:type="dcterms:W3CDTF">2026-09-25T10:23:00Z</dcterms:created>
  <dcterms:modified xsi:type="dcterms:W3CDTF">2026-09-25T10:24:00Z</dcterms:modified>
</cp:coreProperties>
</file>